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0268F" w14:textId="77777777" w:rsidR="00BB6EE6" w:rsidRPr="002F477C" w:rsidRDefault="00BB6EE6" w:rsidP="00C30605">
      <w:pPr>
        <w:tabs>
          <w:tab w:val="left" w:pos="2296"/>
        </w:tabs>
        <w:ind w:right="170"/>
        <w:jc w:val="both"/>
        <w:rPr>
          <w:rFonts w:ascii="Tahoma" w:eastAsia="Times New Roman" w:hAnsi="Tahoma" w:cs="Tahoma"/>
          <w:b/>
          <w:sz w:val="20"/>
          <w:szCs w:val="20"/>
          <w:lang w:eastAsia="ko-KR"/>
        </w:rPr>
      </w:pPr>
    </w:p>
    <w:p w14:paraId="1D840768" w14:textId="77777777" w:rsidR="00BB6EE6" w:rsidRPr="002F477C" w:rsidRDefault="00BB6EE6"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6D1CD0E2" w14:textId="77777777" w:rsidR="00BB6EE6" w:rsidRPr="002F477C" w:rsidRDefault="00BB6EE6"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05865F79" w14:textId="33625906" w:rsidR="00BB6EE6" w:rsidRPr="009F4434" w:rsidRDefault="00BB6EE6" w:rsidP="00C30605">
      <w:pPr>
        <w:tabs>
          <w:tab w:val="left" w:pos="2296"/>
          <w:tab w:val="left" w:pos="8789"/>
        </w:tabs>
        <w:ind w:right="170"/>
        <w:jc w:val="both"/>
        <w:rPr>
          <w:rFonts w:ascii="Tahoma" w:eastAsia="Times New Roman" w:hAnsi="Tahoma" w:cs="Tahoma"/>
          <w:b/>
          <w:sz w:val="20"/>
          <w:szCs w:val="20"/>
          <w:lang w:eastAsia="ko-KR"/>
        </w:rPr>
      </w:pPr>
      <w:r w:rsidRPr="00AD4263">
        <w:rPr>
          <w:rFonts w:ascii="Tahoma" w:eastAsia="Times New Roman" w:hAnsi="Tahoma" w:cs="Tahoma"/>
          <w:b/>
          <w:sz w:val="20"/>
          <w:szCs w:val="20"/>
          <w:lang w:eastAsia="ko-KR"/>
        </w:rPr>
        <w:t xml:space="preserve">con D. D. n. </w:t>
      </w:r>
      <w:r w:rsidR="00A0706D">
        <w:rPr>
          <w:rFonts w:ascii="Tahoma" w:eastAsia="Times New Roman" w:hAnsi="Tahoma" w:cs="Tahoma"/>
          <w:b/>
          <w:sz w:val="20"/>
          <w:szCs w:val="20"/>
          <w:lang w:eastAsia="ko-KR"/>
        </w:rPr>
        <w:t>105</w:t>
      </w:r>
      <w:r w:rsidRPr="00AD4263">
        <w:rPr>
          <w:rFonts w:ascii="Tahoma" w:eastAsia="Times New Roman" w:hAnsi="Tahoma" w:cs="Tahoma"/>
          <w:b/>
          <w:sz w:val="20"/>
          <w:szCs w:val="20"/>
          <w:lang w:eastAsia="ko-KR"/>
        </w:rPr>
        <w:t xml:space="preserve"> del </w:t>
      </w:r>
      <w:r w:rsidR="00A0706D">
        <w:rPr>
          <w:rFonts w:ascii="Tahoma" w:eastAsia="Times New Roman" w:hAnsi="Tahoma" w:cs="Tahoma"/>
          <w:b/>
          <w:sz w:val="20"/>
          <w:szCs w:val="20"/>
          <w:lang w:eastAsia="ko-KR"/>
        </w:rPr>
        <w:t>20.</w:t>
      </w:r>
      <w:r w:rsidR="002B7FEC">
        <w:rPr>
          <w:rFonts w:ascii="Tahoma" w:eastAsia="Times New Roman" w:hAnsi="Tahoma" w:cs="Tahoma"/>
          <w:b/>
          <w:sz w:val="20"/>
          <w:szCs w:val="20"/>
          <w:lang w:eastAsia="ko-KR"/>
        </w:rPr>
        <w:t>07.2024</w:t>
      </w:r>
    </w:p>
    <w:p w14:paraId="0F0951B1" w14:textId="77777777" w:rsidR="00BB6EE6" w:rsidRPr="002F477C" w:rsidRDefault="00BB6EE6"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738FB7A2"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6B84B4DD" w14:textId="77777777" w:rsidR="00BB6EE6" w:rsidRPr="002F477C" w:rsidRDefault="00BB6EE6"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5D1B7B98" w14:textId="77777777" w:rsidR="00BB6EE6" w:rsidRPr="002F477C" w:rsidRDefault="00BB6EE6"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BE5A52">
        <w:rPr>
          <w:rFonts w:ascii="Tahoma" w:eastAsia="Times New Roman" w:hAnsi="Tahoma" w:cs="Tahoma"/>
          <w:b/>
          <w:bCs/>
          <w:color w:val="000000"/>
          <w:sz w:val="20"/>
          <w:szCs w:val="20"/>
        </w:rPr>
        <w:t>Schema disciplinare di incarico</w:t>
      </w:r>
    </w:p>
    <w:p w14:paraId="0261530F" w14:textId="77777777" w:rsidR="00BB6EE6" w:rsidRPr="002F477C" w:rsidRDefault="00BB6EE6" w:rsidP="002A7A10">
      <w:pPr>
        <w:pStyle w:val="Default"/>
        <w:jc w:val="center"/>
        <w:rPr>
          <w:b/>
          <w:bCs/>
          <w:sz w:val="20"/>
          <w:szCs w:val="20"/>
        </w:rPr>
      </w:pPr>
      <w:r w:rsidRPr="002F477C">
        <w:rPr>
          <w:b/>
          <w:bCs/>
          <w:sz w:val="20"/>
          <w:szCs w:val="20"/>
        </w:rPr>
        <w:t>CONTRATTO DI LAVORO AUTONOMO</w:t>
      </w:r>
    </w:p>
    <w:p w14:paraId="6ABC1BF2" w14:textId="77777777" w:rsidR="00BB6EE6" w:rsidRPr="002F477C" w:rsidRDefault="00BB6EE6" w:rsidP="002A7A10">
      <w:pPr>
        <w:pStyle w:val="Default"/>
        <w:jc w:val="center"/>
        <w:rPr>
          <w:b/>
          <w:bCs/>
          <w:sz w:val="20"/>
          <w:szCs w:val="20"/>
        </w:rPr>
      </w:pPr>
      <w:r w:rsidRPr="002F477C">
        <w:rPr>
          <w:b/>
          <w:bCs/>
          <w:sz w:val="20"/>
          <w:szCs w:val="20"/>
        </w:rPr>
        <w:t>Collaborazione con soggetto non titolare di partita IVA</w:t>
      </w:r>
    </w:p>
    <w:p w14:paraId="4D890748" w14:textId="77777777" w:rsidR="00BB6EE6" w:rsidRPr="002F477C" w:rsidRDefault="00BB6EE6"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1CE92302" w14:textId="77777777" w:rsidR="00BB6EE6" w:rsidRPr="002F477C" w:rsidRDefault="00BB6EE6"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36F0D300"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4FDB8795"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33ED3E24" w14:textId="77777777" w:rsidR="00BB6EE6" w:rsidRPr="009F4434" w:rsidRDefault="00BB6EE6"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2F477C">
        <w:rPr>
          <w:rFonts w:ascii="Tahoma" w:eastAsia="Times New Roman" w:hAnsi="Tahoma" w:cs="Tahoma"/>
          <w:color w:val="000000"/>
          <w:sz w:val="20"/>
          <w:szCs w:val="20"/>
        </w:rPr>
        <w:t xml:space="preserve">, domiciliato per la </w:t>
      </w:r>
      <w:r w:rsidRPr="009F4434">
        <w:rPr>
          <w:rFonts w:ascii="Tahoma" w:eastAsia="Times New Roman" w:hAnsi="Tahoma" w:cs="Tahoma"/>
          <w:sz w:val="20"/>
          <w:szCs w:val="20"/>
        </w:rPr>
        <w:t xml:space="preserve">carica presso il Dipartimento stesso, autorizzato alla stipula del presente atto con </w:t>
      </w:r>
    </w:p>
    <w:p w14:paraId="2F75AAD8"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5027EA0C"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E</w:t>
      </w:r>
    </w:p>
    <w:p w14:paraId="264AB670"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1B45A5A1" w14:textId="77777777" w:rsidR="00BB6EE6" w:rsidRPr="002F477C" w:rsidRDefault="00BB6EE6"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59EFDB24"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61B6E31F"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4033FD72"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258EC872" w14:textId="77777777" w:rsidR="00BB6EE6" w:rsidRPr="00F275E5" w:rsidRDefault="00BB6EE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D093FA7" w14:textId="53F006BD" w:rsidR="00BB6EE6" w:rsidRPr="00BE5A52" w:rsidRDefault="00BB6EE6" w:rsidP="00BE5A52">
      <w:pPr>
        <w:ind w:left="426" w:right="170" w:hanging="426"/>
        <w:jc w:val="both"/>
        <w:rPr>
          <w:rFonts w:ascii="Tahoma" w:eastAsia="Times New Roman"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sidR="00BE5A52">
        <w:rPr>
          <w:rFonts w:ascii="Tahoma" w:eastAsia="Times New Roman" w:hAnsi="Tahoma" w:cs="Tahoma"/>
          <w:sz w:val="20"/>
          <w:szCs w:val="20"/>
        </w:rPr>
        <w:t>o</w:t>
      </w:r>
      <w:r w:rsidRPr="00F275E5">
        <w:rPr>
          <w:rFonts w:ascii="Tahoma" w:eastAsia="Times New Roman" w:hAnsi="Tahoma" w:cs="Tahoma"/>
          <w:sz w:val="20"/>
          <w:szCs w:val="20"/>
        </w:rPr>
        <w:t xml:space="preserve"> e progett</w:t>
      </w:r>
      <w:r w:rsidR="00BE5A52">
        <w:rPr>
          <w:rFonts w:ascii="Tahoma" w:eastAsia="Times New Roman" w:hAnsi="Tahoma" w:cs="Tahoma"/>
          <w:sz w:val="20"/>
          <w:szCs w:val="20"/>
        </w:rPr>
        <w:t>o</w:t>
      </w:r>
      <w:r w:rsidRPr="00F275E5">
        <w:rPr>
          <w:rFonts w:ascii="Tahoma" w:eastAsia="Times New Roman" w:hAnsi="Tahoma" w:cs="Tahoma"/>
          <w:sz w:val="20"/>
          <w:szCs w:val="20"/>
        </w:rPr>
        <w:t xml:space="preserve"> specific</w:t>
      </w:r>
      <w:r w:rsidR="00BE5A52">
        <w:rPr>
          <w:rFonts w:ascii="Tahoma" w:eastAsia="Times New Roman" w:hAnsi="Tahoma" w:cs="Tahoma"/>
          <w:sz w:val="20"/>
          <w:szCs w:val="20"/>
        </w:rPr>
        <w:t xml:space="preserve">o: </w:t>
      </w:r>
      <w:r w:rsidRPr="000A325C">
        <w:rPr>
          <w:rFonts w:ascii="Tahoma" w:eastAsia="Times New Roman" w:hAnsi="Tahoma" w:cs="Tahoma"/>
          <w:noProof/>
          <w:sz w:val="20"/>
          <w:szCs w:val="20"/>
        </w:rPr>
        <w:t>Accordo ex art. 15 tra AUBAC, UNIVPM, Univ. Urbino e UNICAM stipulato il 28.07.2022</w:t>
      </w:r>
      <w:r w:rsidR="00BE5A52">
        <w:rPr>
          <w:rFonts w:ascii="Tahoma" w:eastAsia="Times New Roman" w:hAnsi="Tahoma" w:cs="Tahoma"/>
          <w:sz w:val="20"/>
          <w:szCs w:val="20"/>
        </w:rPr>
        <w:t xml:space="preserve"> (</w:t>
      </w:r>
      <w:r w:rsidRPr="000A325C">
        <w:rPr>
          <w:rFonts w:ascii="Tahoma" w:eastAsia="Times New Roman" w:hAnsi="Tahoma" w:cs="Tahoma"/>
          <w:noProof/>
          <w:sz w:val="20"/>
          <w:szCs w:val="20"/>
        </w:rPr>
        <w:t>CUP F44J16000010001</w:t>
      </w:r>
      <w:r w:rsidR="00BE5A52">
        <w:rPr>
          <w:rFonts w:ascii="Tahoma" w:eastAsia="Times New Roman" w:hAnsi="Tahoma" w:cs="Tahoma"/>
          <w:noProof/>
          <w:sz w:val="20"/>
          <w:szCs w:val="20"/>
        </w:rPr>
        <w:t>)</w:t>
      </w:r>
    </w:p>
    <w:p w14:paraId="7AAB1E22" w14:textId="0D282DCE" w:rsidR="00BB6EE6" w:rsidRPr="00C225A4" w:rsidRDefault="00BB6EE6"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0A325C">
        <w:rPr>
          <w:rFonts w:ascii="Tahoma" w:eastAsia="Times New Roman" w:hAnsi="Tahoma" w:cs="Tahoma"/>
          <w:noProof/>
          <w:sz w:val="20"/>
          <w:szCs w:val="20"/>
        </w:rPr>
        <w:t>supporto in campagna per rilievi</w:t>
      </w:r>
      <w:r w:rsidR="00BE5A52">
        <w:rPr>
          <w:rFonts w:ascii="Tahoma" w:eastAsia="Times New Roman" w:hAnsi="Tahoma" w:cs="Tahoma"/>
          <w:noProof/>
          <w:sz w:val="20"/>
          <w:szCs w:val="20"/>
        </w:rPr>
        <w:t xml:space="preserve"> </w:t>
      </w:r>
      <w:r w:rsidRPr="000A325C">
        <w:rPr>
          <w:rFonts w:ascii="Tahoma" w:eastAsia="Times New Roman" w:hAnsi="Tahoma" w:cs="Tahoma"/>
          <w:noProof/>
          <w:sz w:val="20"/>
          <w:szCs w:val="20"/>
        </w:rPr>
        <w:t>topografici fluviali, rilievo geomorfologico di pericolosità fluviale nell’area del bacino idrografico</w:t>
      </w:r>
      <w:r w:rsidR="00BE5A52">
        <w:rPr>
          <w:rFonts w:ascii="Tahoma" w:eastAsia="Times New Roman" w:hAnsi="Tahoma" w:cs="Tahoma"/>
          <w:noProof/>
          <w:sz w:val="20"/>
          <w:szCs w:val="20"/>
        </w:rPr>
        <w:t xml:space="preserve"> </w:t>
      </w:r>
      <w:r w:rsidRPr="000A325C">
        <w:rPr>
          <w:rFonts w:ascii="Tahoma" w:eastAsia="Times New Roman" w:hAnsi="Tahoma" w:cs="Tahoma"/>
          <w:noProof/>
          <w:sz w:val="20"/>
          <w:szCs w:val="20"/>
        </w:rPr>
        <w:t>del F. Metauro</w:t>
      </w:r>
      <w:r w:rsidRPr="00C225A4">
        <w:rPr>
          <w:rFonts w:ascii="Tahoma" w:eastAsia="Times New Roman" w:hAnsi="Tahoma" w:cs="Tahoma"/>
          <w:sz w:val="20"/>
          <w:szCs w:val="20"/>
        </w:rPr>
        <w:t>”</w:t>
      </w:r>
      <w:r w:rsidRPr="00C225A4">
        <w:rPr>
          <w:rFonts w:ascii="Tahoma" w:hAnsi="Tahoma" w:cs="Tahoma"/>
          <w:color w:val="000000"/>
          <w:sz w:val="20"/>
          <w:szCs w:val="20"/>
        </w:rPr>
        <w:t>;</w:t>
      </w:r>
    </w:p>
    <w:p w14:paraId="11AFEA07" w14:textId="77777777" w:rsidR="00BB6EE6" w:rsidRPr="00836D19" w:rsidRDefault="00BB6EE6"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0A325C">
        <w:rPr>
          <w:rFonts w:ascii="Tahoma" w:hAnsi="Tahoma" w:cs="Tahoma"/>
          <w:noProof/>
          <w:sz w:val="20"/>
          <w:szCs w:val="20"/>
        </w:rPr>
        <w:t>GEO/05- Geologia applicata</w:t>
      </w:r>
      <w:r w:rsidRPr="00C225A4">
        <w:rPr>
          <w:rFonts w:ascii="Tahoma" w:hAnsi="Tahoma" w:cs="Tahoma"/>
          <w:sz w:val="20"/>
          <w:szCs w:val="20"/>
        </w:rPr>
        <w:t>;</w:t>
      </w:r>
    </w:p>
    <w:p w14:paraId="24B1C2C5" w14:textId="77777777" w:rsidR="00BB6EE6" w:rsidRPr="002F477C" w:rsidRDefault="00BB6EE6"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5289CA32" w14:textId="6A1C75EC" w:rsidR="00BB6EE6" w:rsidRPr="002F477C" w:rsidRDefault="00BB6EE6"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004E2E1F">
        <w:rPr>
          <w:rFonts w:ascii="Tahoma" w:eastAsia="Times New Roman" w:hAnsi="Tahoma" w:cs="Tahoma"/>
          <w:sz w:val="20"/>
          <w:szCs w:val="20"/>
        </w:rPr>
        <w:t xml:space="preserve">con del. n. </w:t>
      </w:r>
      <w:r w:rsidR="00606829">
        <w:rPr>
          <w:rFonts w:ascii="Tahoma" w:eastAsia="Times New Roman" w:hAnsi="Tahoma" w:cs="Tahoma"/>
          <w:sz w:val="20"/>
          <w:szCs w:val="20"/>
        </w:rPr>
        <w:t>69</w:t>
      </w:r>
      <w:r w:rsidR="004E2E1F">
        <w:rPr>
          <w:rFonts w:ascii="Tahoma" w:eastAsia="Times New Roman" w:hAnsi="Tahoma" w:cs="Tahoma"/>
          <w:sz w:val="20"/>
          <w:szCs w:val="20"/>
        </w:rPr>
        <w:t xml:space="preserve"> del </w:t>
      </w:r>
      <w:r w:rsidR="00606829">
        <w:rPr>
          <w:rFonts w:ascii="Tahoma" w:eastAsia="Times New Roman" w:hAnsi="Tahoma" w:cs="Tahoma"/>
          <w:sz w:val="20"/>
          <w:szCs w:val="20"/>
        </w:rPr>
        <w:t xml:space="preserve">19/07/2024 </w:t>
      </w:r>
      <w:r w:rsidRPr="00C225A4">
        <w:rPr>
          <w:rFonts w:ascii="Tahoma" w:eastAsia="Times New Roman" w:hAnsi="Tahoma" w:cs="Tahoma"/>
          <w:sz w:val="20"/>
          <w:szCs w:val="20"/>
        </w:rPr>
        <w:t>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w:t>
      </w:r>
      <w:r w:rsidRPr="00606829">
        <w:rPr>
          <w:rFonts w:ascii="Tahoma" w:eastAsia="Times New Roman" w:hAnsi="Tahoma" w:cs="Tahoma"/>
          <w:sz w:val="20"/>
          <w:szCs w:val="20"/>
        </w:rPr>
        <w:t>procedura comparativa per titoli e colloquio;</w:t>
      </w:r>
    </w:p>
    <w:p w14:paraId="0B1EB6B6" w14:textId="77777777" w:rsidR="00BB6EE6" w:rsidRPr="002F477C" w:rsidRDefault="00BB6EE6"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463B8C47" w14:textId="64D4DFD9" w:rsidR="00BB6EE6" w:rsidRPr="00090D42" w:rsidRDefault="00BB6EE6" w:rsidP="00606829">
      <w:pPr>
        <w:tabs>
          <w:tab w:val="left" w:pos="8789"/>
        </w:tabs>
        <w:autoSpaceDE w:val="0"/>
        <w:autoSpaceDN w:val="0"/>
        <w:adjustRightInd w:val="0"/>
        <w:ind w:left="426" w:right="170" w:hanging="426"/>
        <w:jc w:val="both"/>
        <w:rPr>
          <w:rFonts w:ascii="Tahoma" w:hAnsi="Tahoma" w:cs="Tahoma"/>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w:t>
      </w:r>
      <w:r w:rsidRPr="002F477C">
        <w:rPr>
          <w:rFonts w:ascii="Tahoma" w:eastAsia="Times New Roman" w:hAnsi="Tahoma" w:cs="Tahoma"/>
          <w:color w:val="000000"/>
          <w:sz w:val="20"/>
          <w:szCs w:val="20"/>
        </w:rPr>
        <w:lastRenderedPageBreak/>
        <w:t xml:space="preserve">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w:t>
      </w:r>
      <w:r w:rsidR="00606829">
        <w:rPr>
          <w:rFonts w:ascii="Tahoma" w:eastAsia="Times New Roman" w:hAnsi="Tahoma" w:cs="Tahoma"/>
          <w:sz w:val="20"/>
          <w:szCs w:val="20"/>
        </w:rPr>
        <w:t>l</w:t>
      </w:r>
      <w:r w:rsidRPr="005763B9">
        <w:rPr>
          <w:rFonts w:ascii="Tahoma" w:eastAsia="Times New Roman" w:hAnsi="Tahoma" w:cs="Tahoma"/>
          <w:sz w:val="20"/>
          <w:szCs w:val="20"/>
        </w:rPr>
        <w:t xml:space="preserve"> progett</w:t>
      </w:r>
      <w:r w:rsidR="00606829">
        <w:rPr>
          <w:rFonts w:ascii="Tahoma" w:eastAsia="Times New Roman" w:hAnsi="Tahoma" w:cs="Tahoma"/>
          <w:sz w:val="20"/>
          <w:szCs w:val="20"/>
        </w:rPr>
        <w:t>o</w:t>
      </w:r>
      <w:r w:rsidRPr="005763B9">
        <w:rPr>
          <w:rFonts w:ascii="Tahoma" w:eastAsia="Times New Roman" w:hAnsi="Tahoma" w:cs="Tahoma"/>
          <w:sz w:val="20"/>
          <w:szCs w:val="20"/>
        </w:rPr>
        <w:t xml:space="preserve"> di ricerca</w:t>
      </w:r>
      <w:r w:rsidR="00606829">
        <w:rPr>
          <w:rFonts w:ascii="Tahoma" w:eastAsia="Times New Roman" w:hAnsi="Tahoma" w:cs="Tahoma"/>
          <w:sz w:val="20"/>
          <w:szCs w:val="20"/>
        </w:rPr>
        <w:t xml:space="preserve">: </w:t>
      </w:r>
      <w:r w:rsidRPr="000A325C">
        <w:rPr>
          <w:rFonts w:ascii="Tahoma" w:eastAsia="Times New Roman" w:hAnsi="Tahoma" w:cs="Tahoma"/>
          <w:noProof/>
          <w:sz w:val="20"/>
          <w:szCs w:val="20"/>
        </w:rPr>
        <w:t>Accordo ex art. 15 tra AUBAC, UNIVPM, Univ. Urbino e UNICAM stipulato il 28.07.2022</w:t>
      </w:r>
      <w:r w:rsidR="00606829">
        <w:rPr>
          <w:rFonts w:ascii="Tahoma" w:eastAsia="Times New Roman" w:hAnsi="Tahoma" w:cs="Tahoma"/>
          <w:sz w:val="20"/>
          <w:szCs w:val="20"/>
        </w:rPr>
        <w:t xml:space="preserve"> (</w:t>
      </w:r>
      <w:r w:rsidRPr="000A325C">
        <w:rPr>
          <w:rFonts w:ascii="Tahoma" w:eastAsia="Times New Roman" w:hAnsi="Tahoma" w:cs="Tahoma"/>
          <w:noProof/>
          <w:sz w:val="20"/>
          <w:szCs w:val="20"/>
        </w:rPr>
        <w:t>CUP F44J16000010001</w:t>
      </w:r>
      <w:r w:rsidR="00606829">
        <w:rPr>
          <w:rFonts w:ascii="Tahoma" w:eastAsia="Times New Roman" w:hAnsi="Tahoma" w:cs="Tahoma"/>
          <w:noProof/>
          <w:sz w:val="20"/>
          <w:szCs w:val="20"/>
        </w:rPr>
        <w:t>)</w:t>
      </w:r>
      <w:r w:rsidRPr="00090D42">
        <w:rPr>
          <w:rFonts w:ascii="Tahoma" w:hAnsi="Tahoma" w:cs="Tahoma"/>
          <w:sz w:val="20"/>
          <w:szCs w:val="20"/>
          <w:lang w:eastAsia="en-US"/>
        </w:rPr>
        <w:t>;</w:t>
      </w:r>
    </w:p>
    <w:p w14:paraId="7581640B" w14:textId="77777777" w:rsidR="00BB6EE6" w:rsidRPr="00090D42" w:rsidRDefault="00BB6EE6"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090D42">
        <w:rPr>
          <w:rFonts w:ascii="Tahoma" w:eastAsia="Times New Roman" w:hAnsi="Tahoma" w:cs="Tahoma"/>
          <w:sz w:val="20"/>
          <w:szCs w:val="20"/>
        </w:rPr>
        <w:t xml:space="preserve"> </w:t>
      </w:r>
    </w:p>
    <w:p w14:paraId="7FE7FB8B" w14:textId="77777777" w:rsidR="00BB6EE6" w:rsidRPr="002F477C" w:rsidRDefault="00BB6EE6"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01AA05F3"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72B2F7E4" w14:textId="77777777" w:rsidR="00BB6EE6" w:rsidRPr="002F477C" w:rsidRDefault="00BB6EE6"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56DCE402"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7324019B" w14:textId="77777777" w:rsidR="00BB6EE6" w:rsidRPr="00AD4263" w:rsidRDefault="00BB6EE6"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AD4263">
        <w:rPr>
          <w:rFonts w:ascii="Tahoma" w:eastAsia="Times New Roman" w:hAnsi="Tahoma" w:cs="Tahoma"/>
          <w:b/>
          <w:bCs/>
          <w:color w:val="000000"/>
          <w:sz w:val="20"/>
          <w:szCs w:val="20"/>
        </w:rPr>
        <w:t>ART. 1 (OGGETTO DELL’INCARICO)</w:t>
      </w:r>
    </w:p>
    <w:p w14:paraId="7777F912" w14:textId="3BF4A13A" w:rsidR="00BB6EE6" w:rsidRPr="00AD4263" w:rsidRDefault="00BB6EE6" w:rsidP="00AD4263">
      <w:pPr>
        <w:ind w:right="170"/>
        <w:jc w:val="both"/>
        <w:rPr>
          <w:rFonts w:ascii="Tahoma" w:hAnsi="Tahoma" w:cs="Tahoma"/>
          <w:b/>
          <w:bCs/>
          <w:sz w:val="20"/>
          <w:szCs w:val="20"/>
        </w:rPr>
      </w:pPr>
      <w:r w:rsidRPr="00AD4263">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w:t>
      </w:r>
      <w:r w:rsidR="00AD4263" w:rsidRPr="00AD4263">
        <w:rPr>
          <w:rFonts w:ascii="Tahoma" w:hAnsi="Tahoma" w:cs="Tahoma"/>
          <w:sz w:val="20"/>
          <w:szCs w:val="20"/>
        </w:rPr>
        <w:t>l</w:t>
      </w:r>
      <w:r w:rsidRPr="00AD4263">
        <w:rPr>
          <w:rFonts w:ascii="Tahoma" w:hAnsi="Tahoma" w:cs="Tahoma"/>
          <w:sz w:val="20"/>
          <w:szCs w:val="20"/>
        </w:rPr>
        <w:t xml:space="preserve"> progett</w:t>
      </w:r>
      <w:r w:rsidR="00AD4263" w:rsidRPr="00AD4263">
        <w:rPr>
          <w:rFonts w:ascii="Tahoma" w:hAnsi="Tahoma" w:cs="Tahoma"/>
          <w:sz w:val="20"/>
          <w:szCs w:val="20"/>
        </w:rPr>
        <w:t>o</w:t>
      </w:r>
      <w:r w:rsidRPr="00AD4263">
        <w:rPr>
          <w:rFonts w:ascii="Tahoma" w:hAnsi="Tahoma" w:cs="Tahoma"/>
          <w:sz w:val="20"/>
          <w:szCs w:val="20"/>
        </w:rPr>
        <w:t xml:space="preserve"> di ricerca:</w:t>
      </w:r>
      <w:r w:rsidR="00AD4263" w:rsidRPr="00AD4263">
        <w:rPr>
          <w:rFonts w:ascii="Tahoma" w:hAnsi="Tahoma" w:cs="Tahoma"/>
          <w:sz w:val="20"/>
          <w:szCs w:val="20"/>
        </w:rPr>
        <w:t xml:space="preserve"> </w:t>
      </w:r>
      <w:r w:rsidRPr="00AD4263">
        <w:rPr>
          <w:rFonts w:ascii="Tahoma" w:eastAsia="Times New Roman" w:hAnsi="Tahoma" w:cs="Tahoma"/>
          <w:noProof/>
          <w:sz w:val="20"/>
          <w:szCs w:val="20"/>
        </w:rPr>
        <w:t>Accordo ex art. 15 tra AUBAC, UNIVPM, Univ. Urbino e UNICAM stipulato il 28.07.2022</w:t>
      </w:r>
      <w:r w:rsidR="00AD4263" w:rsidRPr="00AD4263">
        <w:rPr>
          <w:rFonts w:ascii="Tahoma" w:eastAsia="Times New Roman" w:hAnsi="Tahoma" w:cs="Tahoma"/>
          <w:sz w:val="20"/>
          <w:szCs w:val="20"/>
        </w:rPr>
        <w:t xml:space="preserve"> (</w:t>
      </w:r>
      <w:r w:rsidRPr="00AD4263">
        <w:rPr>
          <w:rFonts w:ascii="Tahoma" w:eastAsia="Times New Roman" w:hAnsi="Tahoma" w:cs="Tahoma"/>
          <w:noProof/>
          <w:sz w:val="20"/>
          <w:szCs w:val="20"/>
        </w:rPr>
        <w:t>CUP F44J16000010001</w:t>
      </w:r>
      <w:r w:rsidR="00AD4263" w:rsidRPr="00AD4263">
        <w:rPr>
          <w:rFonts w:ascii="Tahoma" w:eastAsia="Times New Roman" w:hAnsi="Tahoma" w:cs="Tahoma"/>
          <w:noProof/>
          <w:sz w:val="20"/>
          <w:szCs w:val="20"/>
        </w:rPr>
        <w:t xml:space="preserve">) </w:t>
      </w:r>
      <w:r w:rsidRPr="00AD4263">
        <w:rPr>
          <w:rFonts w:ascii="Tahoma" w:hAnsi="Tahoma" w:cs="Tahoma"/>
          <w:sz w:val="20"/>
          <w:szCs w:val="20"/>
        </w:rPr>
        <w:t>di cui sopra consistente nell’attività di “</w:t>
      </w:r>
      <w:r w:rsidRPr="00AD4263">
        <w:rPr>
          <w:rFonts w:ascii="Tahoma" w:eastAsia="Times New Roman" w:hAnsi="Tahoma" w:cs="Tahoma"/>
          <w:noProof/>
          <w:color w:val="000000"/>
          <w:sz w:val="20"/>
          <w:szCs w:val="20"/>
        </w:rPr>
        <w:t>supporto in campagna per rilievi</w:t>
      </w:r>
      <w:r w:rsidR="00AD4263" w:rsidRPr="00AD4263">
        <w:rPr>
          <w:rFonts w:ascii="Tahoma" w:eastAsia="Times New Roman" w:hAnsi="Tahoma" w:cs="Tahoma"/>
          <w:noProof/>
          <w:color w:val="000000"/>
          <w:sz w:val="20"/>
          <w:szCs w:val="20"/>
        </w:rPr>
        <w:t xml:space="preserve"> </w:t>
      </w:r>
      <w:r w:rsidRPr="00AD4263">
        <w:rPr>
          <w:rFonts w:ascii="Tahoma" w:eastAsia="Times New Roman" w:hAnsi="Tahoma" w:cs="Tahoma"/>
          <w:noProof/>
          <w:color w:val="000000"/>
          <w:sz w:val="20"/>
          <w:szCs w:val="20"/>
        </w:rPr>
        <w:t>topografici fluviali, rilievo geomorfologico di pericolosità fluviale nell’area del bacino idrografico</w:t>
      </w:r>
      <w:r w:rsidR="00AD4263" w:rsidRPr="00AD4263">
        <w:rPr>
          <w:rFonts w:ascii="Tahoma" w:eastAsia="Times New Roman" w:hAnsi="Tahoma" w:cs="Tahoma"/>
          <w:noProof/>
          <w:color w:val="000000"/>
          <w:sz w:val="20"/>
          <w:szCs w:val="20"/>
        </w:rPr>
        <w:t xml:space="preserve"> </w:t>
      </w:r>
      <w:r w:rsidRPr="00AD4263">
        <w:rPr>
          <w:rFonts w:ascii="Tahoma" w:eastAsia="Times New Roman" w:hAnsi="Tahoma" w:cs="Tahoma"/>
          <w:noProof/>
          <w:color w:val="000000"/>
          <w:sz w:val="20"/>
          <w:szCs w:val="20"/>
        </w:rPr>
        <w:t>del F. Metauro</w:t>
      </w:r>
      <w:r w:rsidRPr="00AD4263">
        <w:rPr>
          <w:rFonts w:ascii="Tahoma" w:hAnsi="Tahoma" w:cs="Tahoma"/>
          <w:sz w:val="20"/>
          <w:szCs w:val="20"/>
        </w:rPr>
        <w:t>”.</w:t>
      </w:r>
    </w:p>
    <w:p w14:paraId="6825DA3D" w14:textId="77777777" w:rsidR="00BB6EE6" w:rsidRPr="004D60FC" w:rsidRDefault="00BB6EE6"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0A325C">
        <w:rPr>
          <w:noProof/>
          <w:sz w:val="20"/>
          <w:szCs w:val="20"/>
        </w:rPr>
        <w:t>Prof. Alberto Tazioli</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0F3241C3" w14:textId="77777777" w:rsidR="00BB6EE6" w:rsidRPr="002F477C" w:rsidRDefault="00BB6EE6"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16118306"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38DC44F6" w14:textId="77777777" w:rsidR="00BB6EE6" w:rsidRPr="002F477C" w:rsidRDefault="00BB6EE6"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754E6BA7"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5C84E126" w14:textId="77777777" w:rsidR="00BB6EE6" w:rsidRPr="002F477C" w:rsidRDefault="00BB6EE6"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70BE55D4" w14:textId="77777777" w:rsidR="00BB6EE6" w:rsidRPr="002F477C" w:rsidRDefault="00BB6EE6"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50EF9CDA" w14:textId="77777777" w:rsidR="00BB6EE6" w:rsidRPr="002F477C" w:rsidRDefault="00BB6EE6"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13613456" w14:textId="77777777" w:rsidR="00BB6EE6" w:rsidRPr="002F477C" w:rsidRDefault="00BB6EE6"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13217241" w14:textId="77777777" w:rsidR="00BB6EE6" w:rsidRPr="002F477C" w:rsidRDefault="00BB6EE6"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0528E522" w14:textId="77777777" w:rsidR="00BB6EE6" w:rsidRPr="002F477C" w:rsidRDefault="00BB6EE6"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0CEB01B3" w14:textId="77777777" w:rsidR="00BB6EE6" w:rsidRPr="002F477C" w:rsidRDefault="00BB6EE6"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2EACFA48" w14:textId="77777777" w:rsidR="00BB6EE6" w:rsidRPr="002F477C" w:rsidRDefault="00BB6EE6" w:rsidP="00C9254F">
      <w:pPr>
        <w:pStyle w:val="Default"/>
        <w:jc w:val="both"/>
        <w:rPr>
          <w:sz w:val="20"/>
          <w:szCs w:val="20"/>
        </w:rPr>
      </w:pPr>
    </w:p>
    <w:p w14:paraId="3D0A7638" w14:textId="77777777" w:rsidR="00BB6EE6" w:rsidRPr="002F477C" w:rsidRDefault="00BB6EE6"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556628EB" w14:textId="77777777" w:rsidR="00BB6EE6" w:rsidRPr="004D60FC" w:rsidRDefault="00BB6EE6"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0A325C">
        <w:rPr>
          <w:rFonts w:ascii="Tahoma" w:eastAsia="Times New Roman" w:hAnsi="Tahoma" w:cs="Tahoma"/>
          <w:noProof/>
          <w:sz w:val="20"/>
          <w:szCs w:val="20"/>
          <w:lang w:eastAsia="ko-KR"/>
        </w:rPr>
        <w:t>3</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4B3CB2C3" w14:textId="77777777" w:rsidR="00BB6EE6" w:rsidRPr="002F477C" w:rsidRDefault="00BB6EE6" w:rsidP="00C9254F">
      <w:pPr>
        <w:jc w:val="both"/>
        <w:rPr>
          <w:rFonts w:ascii="Tahoma" w:hAnsi="Tahoma" w:cs="Tahoma"/>
          <w:sz w:val="20"/>
          <w:szCs w:val="20"/>
        </w:rPr>
      </w:pPr>
      <w:r w:rsidRPr="002F477C">
        <w:rPr>
          <w:rFonts w:ascii="Tahoma" w:hAnsi="Tahoma" w:cs="Tahoma"/>
          <w:sz w:val="20"/>
          <w:szCs w:val="20"/>
        </w:rPr>
        <w:lastRenderedPageBreak/>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72A2B230" w14:textId="77777777" w:rsidR="00BB6EE6" w:rsidRPr="002F477C" w:rsidRDefault="00BB6EE6" w:rsidP="00C30605">
      <w:pPr>
        <w:tabs>
          <w:tab w:val="left" w:pos="2296"/>
          <w:tab w:val="left" w:pos="8789"/>
        </w:tabs>
        <w:ind w:right="170"/>
        <w:jc w:val="both"/>
        <w:rPr>
          <w:rFonts w:ascii="Tahoma" w:eastAsia="Times New Roman" w:hAnsi="Tahoma" w:cs="Tahoma"/>
          <w:sz w:val="20"/>
          <w:szCs w:val="20"/>
          <w:lang w:eastAsia="ko-KR"/>
        </w:rPr>
      </w:pPr>
    </w:p>
    <w:p w14:paraId="669AC2FD" w14:textId="77777777" w:rsidR="00BB6EE6" w:rsidRDefault="00BB6EE6"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5A373EF2" w14:textId="161B0C37" w:rsidR="00BB6EE6" w:rsidRPr="00BF5F92" w:rsidRDefault="00BB6EE6"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AD4263">
        <w:rPr>
          <w:rFonts w:ascii="Tahoma" w:hAnsi="Tahoma" w:cs="Tahoma"/>
          <w:color w:val="000000"/>
          <w:sz w:val="20"/>
          <w:szCs w:val="20"/>
        </w:rPr>
        <w:t xml:space="preserve">Il compenso per la realizzazione del Progetto sarà di € </w:t>
      </w:r>
      <w:r w:rsidRPr="00AD4263">
        <w:rPr>
          <w:rFonts w:ascii="Tahoma" w:hAnsi="Tahoma" w:cs="Tahoma"/>
          <w:noProof/>
          <w:color w:val="000000"/>
          <w:sz w:val="20"/>
          <w:szCs w:val="20"/>
        </w:rPr>
        <w:t>4.690,00</w:t>
      </w:r>
      <w:r w:rsidRPr="00AD4263">
        <w:rPr>
          <w:rFonts w:ascii="Tahoma" w:hAnsi="Tahoma" w:cs="Tahoma"/>
          <w:color w:val="000000"/>
          <w:sz w:val="20"/>
          <w:szCs w:val="20"/>
        </w:rPr>
        <w:t xml:space="preserve"> (euro </w:t>
      </w:r>
      <w:r w:rsidR="00AD4263" w:rsidRPr="00AD4263">
        <w:rPr>
          <w:rFonts w:ascii="Tahoma" w:hAnsi="Tahoma" w:cs="Tahoma"/>
          <w:color w:val="000000"/>
          <w:sz w:val="20"/>
          <w:szCs w:val="20"/>
        </w:rPr>
        <w:t>quattromilaseicentonovanta</w:t>
      </w:r>
      <w:r w:rsidRPr="00AD4263">
        <w:rPr>
          <w:rFonts w:ascii="Tahoma" w:hAnsi="Tahoma" w:cs="Tahoma"/>
          <w:color w:val="000000"/>
          <w:sz w:val="20"/>
          <w:szCs w:val="20"/>
        </w:rPr>
        <w:t>/00). Detto importo è omnicomprensivo di ritenute di legge fiscali, previdenziali, assicurative e di ogni altro</w:t>
      </w:r>
      <w:r w:rsidRPr="00BF5F92">
        <w:rPr>
          <w:rFonts w:ascii="Tahoma" w:hAnsi="Tahoma" w:cs="Tahoma"/>
          <w:color w:val="000000"/>
          <w:sz w:val="20"/>
          <w:szCs w:val="20"/>
        </w:rPr>
        <w:t xml:space="preserve"> eventuale ulteriore onere a carico del Collaboratore.</w:t>
      </w:r>
    </w:p>
    <w:p w14:paraId="1476BE5B" w14:textId="77777777" w:rsidR="00BB6EE6" w:rsidRPr="00424991" w:rsidRDefault="00BB6EE6"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2A7166E0" w14:textId="77777777" w:rsidR="00BB6EE6" w:rsidRPr="00424991" w:rsidRDefault="00BB6EE6"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5B847398" w14:textId="77777777" w:rsidR="00BB6EE6" w:rsidRPr="00424991" w:rsidRDefault="00BB6EE6" w:rsidP="00BF5F92">
      <w:pPr>
        <w:jc w:val="both"/>
        <w:rPr>
          <w:rFonts w:ascii="Tahoma" w:eastAsia="Times New Roman" w:hAnsi="Tahoma" w:cs="Tahoma"/>
          <w:sz w:val="20"/>
          <w:szCs w:val="20"/>
        </w:rPr>
      </w:pPr>
    </w:p>
    <w:p w14:paraId="03536E5B" w14:textId="77777777" w:rsidR="00BB6EE6" w:rsidRPr="00424991" w:rsidRDefault="00BB6EE6"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32BD4E42" w14:textId="77777777" w:rsidR="00BB6EE6" w:rsidRPr="00424991" w:rsidRDefault="00BB6EE6" w:rsidP="00BF5F92">
      <w:pPr>
        <w:pStyle w:val="Default"/>
        <w:jc w:val="both"/>
        <w:rPr>
          <w:i/>
          <w:sz w:val="20"/>
          <w:szCs w:val="20"/>
          <w:u w:val="single"/>
        </w:rPr>
      </w:pPr>
      <w:r w:rsidRPr="00424991">
        <w:rPr>
          <w:i/>
          <w:sz w:val="20"/>
          <w:szCs w:val="20"/>
          <w:u w:val="single"/>
        </w:rPr>
        <w:t>oppure</w:t>
      </w:r>
    </w:p>
    <w:p w14:paraId="23701279" w14:textId="77777777" w:rsidR="00BB6EE6" w:rsidRPr="00424991" w:rsidRDefault="00BB6EE6"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1D8163EE" w14:textId="77777777" w:rsidR="00BB6EE6" w:rsidRPr="00424991" w:rsidRDefault="00BB6EE6" w:rsidP="00BF5F92">
      <w:pPr>
        <w:jc w:val="both"/>
        <w:rPr>
          <w:rFonts w:ascii="Tahoma" w:eastAsia="Times New Roman" w:hAnsi="Tahoma" w:cs="Tahoma"/>
          <w:sz w:val="20"/>
          <w:szCs w:val="20"/>
        </w:rPr>
      </w:pPr>
    </w:p>
    <w:p w14:paraId="07E36F3E" w14:textId="77777777" w:rsidR="00BB6EE6" w:rsidRDefault="00BB6EE6" w:rsidP="00BF5F92">
      <w:pPr>
        <w:pStyle w:val="Default"/>
        <w:jc w:val="both"/>
        <w:rPr>
          <w:i/>
          <w:sz w:val="20"/>
          <w:szCs w:val="20"/>
        </w:rPr>
      </w:pPr>
      <w:r w:rsidRPr="00424991">
        <w:rPr>
          <w:i/>
          <w:sz w:val="20"/>
          <w:szCs w:val="20"/>
        </w:rPr>
        <w:t>Clausole dipendenti dalla posizione fiscale del collaboratore valide in alternativa</w:t>
      </w:r>
    </w:p>
    <w:p w14:paraId="3B2F3F77" w14:textId="77777777" w:rsidR="00BB6EE6" w:rsidRDefault="00BB6EE6" w:rsidP="00BF5F92">
      <w:pPr>
        <w:pStyle w:val="Default"/>
        <w:jc w:val="both"/>
        <w:rPr>
          <w:i/>
          <w:sz w:val="20"/>
          <w:szCs w:val="20"/>
        </w:rPr>
      </w:pPr>
    </w:p>
    <w:p w14:paraId="1EA29CF0" w14:textId="77777777" w:rsidR="00BB6EE6" w:rsidRPr="00424991" w:rsidRDefault="00BB6EE6" w:rsidP="00601EE7">
      <w:pPr>
        <w:pStyle w:val="Default"/>
        <w:jc w:val="both"/>
        <w:rPr>
          <w:sz w:val="20"/>
          <w:szCs w:val="20"/>
        </w:rPr>
      </w:pPr>
      <w:r w:rsidRPr="00424991">
        <w:rPr>
          <w:sz w:val="20"/>
          <w:szCs w:val="20"/>
        </w:rPr>
        <w:t xml:space="preserve">Il compenso sarà </w:t>
      </w:r>
      <w:r w:rsidRPr="00AD4263">
        <w:rPr>
          <w:color w:val="auto"/>
          <w:sz w:val="20"/>
          <w:szCs w:val="20"/>
        </w:rPr>
        <w:t xml:space="preserve">liquidato in </w:t>
      </w:r>
      <w:r w:rsidRPr="00AD4263">
        <w:rPr>
          <w:noProof/>
          <w:color w:val="auto"/>
          <w:sz w:val="20"/>
          <w:szCs w:val="20"/>
        </w:rPr>
        <w:t>3</w:t>
      </w:r>
      <w:r w:rsidRPr="00AD4263">
        <w:rPr>
          <w:color w:val="auto"/>
          <w:sz w:val="20"/>
          <w:szCs w:val="20"/>
        </w:rPr>
        <w:t xml:space="preserve"> rate mensili (</w:t>
      </w:r>
      <w:r w:rsidRPr="00AD4263">
        <w:rPr>
          <w:i/>
          <w:iCs/>
          <w:color w:val="auto"/>
          <w:sz w:val="20"/>
          <w:szCs w:val="20"/>
        </w:rPr>
        <w:t xml:space="preserve">o unica soluzione) </w:t>
      </w:r>
      <w:r w:rsidRPr="00AD4263">
        <w:rPr>
          <w:color w:val="auto"/>
          <w:sz w:val="20"/>
          <w:szCs w:val="20"/>
        </w:rPr>
        <w:t xml:space="preserve">previa </w:t>
      </w:r>
      <w:r w:rsidRPr="00424991">
        <w:rPr>
          <w:sz w:val="20"/>
          <w:szCs w:val="20"/>
        </w:rPr>
        <w:t>dichiarazione del Responsabile del progetto, attestante l’esatto adempimento della prestazione di cui all’art. 1.</w:t>
      </w:r>
    </w:p>
    <w:p w14:paraId="5F6B5B75" w14:textId="77777777" w:rsidR="00BB6EE6" w:rsidRPr="00424991" w:rsidRDefault="00BB6EE6"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773AA8E1" w14:textId="4748547F" w:rsidR="00BB6EE6" w:rsidRPr="00424991" w:rsidRDefault="00BB6EE6" w:rsidP="00601EE7">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sidR="00AD4263">
        <w:rPr>
          <w:sz w:val="20"/>
          <w:szCs w:val="20"/>
        </w:rPr>
        <w:t>4</w:t>
      </w:r>
      <w:r w:rsidRPr="00424991">
        <w:rPr>
          <w:sz w:val="20"/>
          <w:szCs w:val="20"/>
        </w:rPr>
        <w:t xml:space="preserve">, </w:t>
      </w:r>
      <w:r w:rsidRPr="002109E9">
        <w:rPr>
          <w:sz w:val="20"/>
          <w:szCs w:val="20"/>
          <w:lang w:eastAsia="en-US"/>
        </w:rPr>
        <w:t>progetto</w:t>
      </w:r>
      <w:r w:rsidR="00AD4263">
        <w:rPr>
          <w:sz w:val="20"/>
          <w:szCs w:val="20"/>
          <w:lang w:eastAsia="en-US"/>
        </w:rPr>
        <w:t xml:space="preserve"> di </w:t>
      </w:r>
      <w:r w:rsidRPr="000A325C">
        <w:rPr>
          <w:noProof/>
          <w:sz w:val="20"/>
          <w:szCs w:val="20"/>
        </w:rPr>
        <w:t>Accordo ex art. 15 tra AUBAC, UNIVPM, Univ. Urbino e UNICAM stipulato il 28.07.2022</w:t>
      </w:r>
      <w:r w:rsidR="00AD4263">
        <w:rPr>
          <w:sz w:val="20"/>
          <w:szCs w:val="20"/>
        </w:rPr>
        <w:t xml:space="preserve"> (</w:t>
      </w:r>
      <w:r w:rsidRPr="000A325C">
        <w:rPr>
          <w:noProof/>
          <w:sz w:val="20"/>
          <w:szCs w:val="20"/>
        </w:rPr>
        <w:t>CUP F44J16000010001</w:t>
      </w:r>
      <w:r w:rsidR="00AD4263">
        <w:rPr>
          <w:noProof/>
          <w:sz w:val="20"/>
          <w:szCs w:val="20"/>
        </w:rPr>
        <w:t xml:space="preserve">) </w:t>
      </w:r>
      <w:r w:rsidRPr="002109E9">
        <w:rPr>
          <w:color w:val="auto"/>
          <w:sz w:val="20"/>
          <w:szCs w:val="20"/>
        </w:rPr>
        <w:t>de</w:t>
      </w:r>
      <w:r w:rsidR="00AD4263">
        <w:rPr>
          <w:color w:val="auto"/>
          <w:sz w:val="20"/>
          <w:szCs w:val="20"/>
        </w:rPr>
        <w:t>l</w:t>
      </w:r>
      <w:r w:rsidRPr="002109E9">
        <w:rPr>
          <w:color w:val="auto"/>
          <w:sz w:val="20"/>
          <w:szCs w:val="20"/>
        </w:rPr>
        <w:t xml:space="preserve"> qual</w:t>
      </w:r>
      <w:r w:rsidR="00AD4263">
        <w:rPr>
          <w:color w:val="auto"/>
          <w:sz w:val="20"/>
          <w:szCs w:val="20"/>
        </w:rPr>
        <w:t>e</w:t>
      </w:r>
      <w:r w:rsidRPr="002109E9">
        <w:rPr>
          <w:color w:val="auto"/>
          <w:sz w:val="20"/>
          <w:szCs w:val="20"/>
        </w:rPr>
        <w:t xml:space="preserve"> è responsabile il </w:t>
      </w:r>
      <w:r w:rsidRPr="000A325C">
        <w:rPr>
          <w:noProof/>
          <w:sz w:val="20"/>
          <w:szCs w:val="20"/>
        </w:rPr>
        <w:t>Prof. Alberto Tazioli</w:t>
      </w:r>
      <w:r w:rsidRPr="002109E9">
        <w:rPr>
          <w:sz w:val="20"/>
          <w:szCs w:val="20"/>
        </w:rPr>
        <w:t>.</w:t>
      </w:r>
    </w:p>
    <w:p w14:paraId="206DBA2C" w14:textId="77777777" w:rsidR="00BB6EE6" w:rsidRDefault="00BB6EE6"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2C8BFC55" w14:textId="77777777" w:rsidR="00BB6EE6" w:rsidRPr="00424991" w:rsidRDefault="00BB6EE6" w:rsidP="00601EE7">
      <w:pPr>
        <w:pStyle w:val="Default"/>
        <w:jc w:val="both"/>
        <w:rPr>
          <w:b/>
          <w:color w:val="auto"/>
          <w:sz w:val="20"/>
          <w:szCs w:val="20"/>
        </w:rPr>
      </w:pPr>
    </w:p>
    <w:p w14:paraId="115C1443" w14:textId="77777777" w:rsidR="00BB6EE6" w:rsidRPr="00424991" w:rsidRDefault="00BB6EE6" w:rsidP="00601EE7">
      <w:pPr>
        <w:pStyle w:val="Default"/>
        <w:jc w:val="center"/>
        <w:rPr>
          <w:b/>
          <w:color w:val="auto"/>
          <w:sz w:val="20"/>
          <w:szCs w:val="20"/>
        </w:rPr>
      </w:pPr>
      <w:r w:rsidRPr="00424991">
        <w:rPr>
          <w:b/>
          <w:color w:val="auto"/>
          <w:sz w:val="20"/>
          <w:szCs w:val="20"/>
        </w:rPr>
        <w:t>ART. 5 bis (CASI E MODALITA’ DI SOSPENSIONE TEMPORANEA DELLA PRESTAZIONE)</w:t>
      </w:r>
    </w:p>
    <w:p w14:paraId="1481F77A" w14:textId="77777777" w:rsidR="00BB6EE6" w:rsidRPr="00424991" w:rsidRDefault="00BB6EE6"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58FFD272" w14:textId="77777777" w:rsidR="00BB6EE6" w:rsidRPr="00424991" w:rsidRDefault="00BB6EE6" w:rsidP="00601EE7">
      <w:pPr>
        <w:pStyle w:val="Default"/>
        <w:jc w:val="both"/>
        <w:rPr>
          <w:color w:val="auto"/>
          <w:sz w:val="20"/>
          <w:szCs w:val="20"/>
        </w:rPr>
      </w:pPr>
      <w:r w:rsidRPr="00424991">
        <w:rPr>
          <w:color w:val="auto"/>
          <w:sz w:val="20"/>
          <w:szCs w:val="20"/>
        </w:rPr>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6939320F" w14:textId="77777777" w:rsidR="00BB6EE6" w:rsidRPr="00424991" w:rsidRDefault="00BB6EE6" w:rsidP="00601EE7">
      <w:pPr>
        <w:pStyle w:val="Default"/>
        <w:jc w:val="both"/>
        <w:rPr>
          <w:color w:val="auto"/>
          <w:sz w:val="20"/>
          <w:szCs w:val="20"/>
        </w:rPr>
      </w:pPr>
      <w:r w:rsidRPr="00424991">
        <w:rPr>
          <w:color w:val="auto"/>
          <w:sz w:val="20"/>
          <w:szCs w:val="20"/>
          <w:u w:val="single"/>
        </w:rPr>
        <w:lastRenderedPageBreak/>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524250B3" w14:textId="77777777" w:rsidR="00BB6EE6" w:rsidRPr="00424991" w:rsidRDefault="00BB6EE6"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551EC868" w14:textId="77777777" w:rsidR="00BB6EE6" w:rsidRPr="00424991" w:rsidRDefault="00BB6EE6"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18FB0E68" w14:textId="77777777" w:rsidR="00BB6EE6" w:rsidRPr="00424991" w:rsidRDefault="00BB6EE6"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72647056" w14:textId="77777777" w:rsidR="00BB6EE6" w:rsidRPr="00424991" w:rsidRDefault="00BB6EE6"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12369B2A" w14:textId="77777777" w:rsidR="00BB6EE6" w:rsidRPr="00424991" w:rsidRDefault="00BB6EE6"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68FE7DFB" w14:textId="77777777" w:rsidR="00AD4263" w:rsidRDefault="00AD4263" w:rsidP="00AD4263">
      <w:pPr>
        <w:pStyle w:val="Default"/>
        <w:jc w:val="center"/>
        <w:rPr>
          <w:b/>
          <w:color w:val="auto"/>
          <w:sz w:val="20"/>
          <w:szCs w:val="20"/>
        </w:rPr>
      </w:pPr>
    </w:p>
    <w:p w14:paraId="53EB60EA" w14:textId="35D93622" w:rsidR="00BB6EE6" w:rsidRPr="00424991" w:rsidRDefault="00BB6EE6" w:rsidP="00AD4263">
      <w:pPr>
        <w:pStyle w:val="Default"/>
        <w:jc w:val="center"/>
        <w:rPr>
          <w:b/>
          <w:color w:val="auto"/>
          <w:sz w:val="20"/>
          <w:szCs w:val="20"/>
        </w:rPr>
      </w:pPr>
      <w:r w:rsidRPr="00424991">
        <w:rPr>
          <w:b/>
          <w:color w:val="auto"/>
          <w:sz w:val="20"/>
          <w:szCs w:val="20"/>
        </w:rPr>
        <w:t>ART. 5 ter (TRATTAMENTO ASSICURATIVO INAIL)</w:t>
      </w:r>
    </w:p>
    <w:p w14:paraId="07F1D5DD" w14:textId="77777777" w:rsidR="00BB6EE6" w:rsidRPr="00424991" w:rsidRDefault="00BB6EE6"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63A6457E" w14:textId="77777777" w:rsidR="00BB6EE6" w:rsidRPr="00424991" w:rsidRDefault="00BB6EE6"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7CC4D42D" w14:textId="77777777" w:rsidR="00BB6EE6" w:rsidRPr="00424991" w:rsidRDefault="00BB6EE6"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260CC7A6" w14:textId="77777777" w:rsidR="00BB6EE6" w:rsidRPr="00424991" w:rsidRDefault="00BB6EE6"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5353E42D" w14:textId="77777777" w:rsidR="00BB6EE6" w:rsidRPr="00BF5F92" w:rsidRDefault="00BB6EE6"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54656704"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512DE808" w14:textId="77777777" w:rsidR="00BB6EE6" w:rsidRPr="002F477C" w:rsidRDefault="00BB6EE6"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692B641A"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0AC3A8C" w14:textId="77777777" w:rsidR="00BB6EE6" w:rsidRPr="002F477C" w:rsidRDefault="00BB6EE6"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2A4EE56D" w14:textId="77777777" w:rsidR="00BB6EE6" w:rsidRPr="002F477C" w:rsidRDefault="00BB6EE6"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2FC454E6" w14:textId="77777777" w:rsidR="00BB6EE6" w:rsidRPr="002F477C" w:rsidRDefault="00BB6EE6" w:rsidP="00323FF3">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19F9CE47"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1F6B41A7" w14:textId="77777777" w:rsidR="00BB6EE6" w:rsidRDefault="00BB6EE6" w:rsidP="00323FF3">
      <w:pPr>
        <w:pStyle w:val="Default"/>
        <w:jc w:val="center"/>
        <w:rPr>
          <w:b/>
          <w:color w:val="auto"/>
          <w:sz w:val="20"/>
          <w:szCs w:val="20"/>
        </w:rPr>
      </w:pPr>
    </w:p>
    <w:p w14:paraId="70C25E8F" w14:textId="77777777" w:rsidR="00BB6EE6" w:rsidRPr="002F477C" w:rsidRDefault="00BB6EE6" w:rsidP="00323FF3">
      <w:pPr>
        <w:pStyle w:val="Default"/>
        <w:jc w:val="center"/>
        <w:rPr>
          <w:b/>
          <w:color w:val="auto"/>
          <w:sz w:val="20"/>
          <w:szCs w:val="20"/>
        </w:rPr>
      </w:pPr>
      <w:r w:rsidRPr="002F477C">
        <w:rPr>
          <w:b/>
          <w:color w:val="auto"/>
          <w:sz w:val="20"/>
          <w:szCs w:val="20"/>
        </w:rPr>
        <w:t>ART. 8 (INVENZIONI E SCOPERTE DEL COLLABORATORE)</w:t>
      </w:r>
    </w:p>
    <w:p w14:paraId="6BB28B4F" w14:textId="77777777" w:rsidR="00BB6EE6" w:rsidRPr="002F477C" w:rsidRDefault="00BB6EE6"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3B973D2D" w14:textId="77777777" w:rsidR="00BB6EE6" w:rsidRPr="002F477C" w:rsidRDefault="00BB6EE6" w:rsidP="00323FF3">
      <w:pPr>
        <w:pStyle w:val="Default"/>
        <w:jc w:val="both"/>
        <w:rPr>
          <w:color w:val="auto"/>
          <w:sz w:val="20"/>
          <w:szCs w:val="20"/>
        </w:rPr>
      </w:pPr>
    </w:p>
    <w:p w14:paraId="3412BB58" w14:textId="77777777" w:rsidR="00BB6EE6" w:rsidRPr="002F477C" w:rsidRDefault="00BB6EE6"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4DA9EA32" w14:textId="77777777" w:rsidR="00BB6EE6" w:rsidRPr="002F477C" w:rsidRDefault="00BB6EE6"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0A8A6818" w14:textId="77777777" w:rsidR="00BB6EE6" w:rsidRPr="002F477C" w:rsidRDefault="00BB6EE6"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7AC811B8"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85CB81A"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480FABD1" w14:textId="77777777" w:rsidR="00BB6EE6" w:rsidRPr="002F477C" w:rsidRDefault="00BB6EE6"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1C3F39C2" w14:textId="77777777" w:rsidR="00BB6EE6" w:rsidRPr="002F477C" w:rsidRDefault="00BB6EE6"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4097903B"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11850F96"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38B3B367" w14:textId="77777777" w:rsidR="00BB6EE6" w:rsidRPr="002F477C" w:rsidRDefault="00BB6EE6"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60F63BF3" w14:textId="77777777" w:rsidR="00BB6EE6" w:rsidRPr="002F477C" w:rsidRDefault="00BB6EE6"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6166C8B2" w14:textId="77777777" w:rsidR="00BB6EE6" w:rsidRPr="002F477C" w:rsidRDefault="00BB6EE6"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3F2E3253" w14:textId="77777777" w:rsidR="00BB6EE6" w:rsidRPr="002F477C" w:rsidRDefault="00BB6EE6"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6A4D75F0" w14:textId="77777777" w:rsidR="00BB6EE6" w:rsidRPr="002F477C" w:rsidRDefault="00BB6EE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38B26595" w14:textId="77777777" w:rsidR="00BB6EE6" w:rsidRPr="002F477C" w:rsidRDefault="00BB6EE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2EEFE676" w14:textId="77777777" w:rsidR="00BB6EE6" w:rsidRPr="002F477C" w:rsidRDefault="00BB6EE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446914D5" w14:textId="77777777" w:rsidR="00BB6EE6" w:rsidRPr="002F477C" w:rsidRDefault="00BB6EE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lastRenderedPageBreak/>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0E5112AA" w14:textId="77777777" w:rsidR="00BB6EE6" w:rsidRPr="002F477C" w:rsidRDefault="00BB6EE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5745AAB8" w14:textId="77777777" w:rsidR="00BB6EE6" w:rsidRPr="002F477C" w:rsidRDefault="00BB6EE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26B34011" w14:textId="77777777" w:rsidR="00BB6EE6" w:rsidRPr="002F477C" w:rsidRDefault="00BB6EE6" w:rsidP="00CE7C9A">
      <w:pPr>
        <w:autoSpaceDE w:val="0"/>
        <w:autoSpaceDN w:val="0"/>
        <w:adjustRightInd w:val="0"/>
        <w:rPr>
          <w:rFonts w:ascii="Tahoma" w:eastAsia="Times New Roman" w:hAnsi="Tahoma" w:cs="Tahoma"/>
          <w:sz w:val="20"/>
          <w:szCs w:val="20"/>
        </w:rPr>
      </w:pPr>
    </w:p>
    <w:p w14:paraId="45ADA33E"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315C5DE9" w14:textId="77777777" w:rsidR="00BB6EE6" w:rsidRPr="002F477C" w:rsidRDefault="00BB6EE6"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3F8B8C0F"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789022C"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0E255350" w14:textId="77777777" w:rsidR="00BB6EE6" w:rsidRPr="002F477C" w:rsidRDefault="00BB6EE6"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48F9EB2B"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36BFB8EC" w14:textId="77777777" w:rsidR="00BB6EE6" w:rsidRPr="002F477C" w:rsidRDefault="00BB6EE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74260994" w14:textId="77777777" w:rsidR="00BB6EE6" w:rsidRPr="002F477C" w:rsidRDefault="00BB6EE6"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724A566B" w14:textId="77777777" w:rsidR="00BB6EE6" w:rsidRPr="002F477C" w:rsidRDefault="00BB6EE6"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28E23731"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11D790D8" w14:textId="329DB36A" w:rsidR="00BB6EE6" w:rsidRPr="002F477C" w:rsidRDefault="00AD4263"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Pr>
          <w:rFonts w:ascii="Tahoma" w:eastAsia="Times New Roman" w:hAnsi="Tahoma" w:cs="Tahoma"/>
          <w:sz w:val="20"/>
          <w:szCs w:val="20"/>
        </w:rPr>
        <w:t>A</w:t>
      </w:r>
      <w:r w:rsidR="00BB6EE6" w:rsidRPr="002F477C">
        <w:rPr>
          <w:rFonts w:ascii="Tahoma" w:eastAsia="Times New Roman" w:hAnsi="Tahoma" w:cs="Tahoma"/>
          <w:sz w:val="20"/>
          <w:szCs w:val="20"/>
        </w:rPr>
        <w:t>ncona, ________________</w:t>
      </w:r>
    </w:p>
    <w:p w14:paraId="15DC75E1" w14:textId="77777777" w:rsidR="00BB6EE6" w:rsidRPr="002F477C" w:rsidRDefault="00BB6EE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16E524CD" w14:textId="77777777" w:rsidR="00BB6EE6" w:rsidRPr="002F477C" w:rsidRDefault="00BB6EE6"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6FC18B43" w14:textId="77777777" w:rsidR="00BB6EE6" w:rsidRPr="002F477C" w:rsidRDefault="00BB6EE6"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6F086B6B" w14:textId="77777777" w:rsidR="00BB6EE6" w:rsidRPr="002F477C" w:rsidRDefault="00BB6EE6"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310DDF3C" w14:textId="77777777" w:rsidR="00BB6EE6" w:rsidRPr="002F477C" w:rsidRDefault="00BB6EE6"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7C39C1E8" w14:textId="77777777" w:rsidR="00BB6EE6" w:rsidRPr="002F477C" w:rsidRDefault="00BB6EE6"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3511C301" w14:textId="77777777" w:rsidR="00BB6EE6" w:rsidRPr="002F477C" w:rsidRDefault="00BB6EE6"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0572D2C9" w14:textId="77777777" w:rsidR="00BB6EE6" w:rsidRPr="002F477C" w:rsidRDefault="00BB6EE6"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210D1F32" w14:textId="77777777" w:rsidR="00BB6EE6" w:rsidRPr="002F477C" w:rsidRDefault="00BB6EE6"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211A4962" w14:textId="77777777" w:rsidR="00BB6EE6" w:rsidRPr="002F477C" w:rsidRDefault="00BB6EE6" w:rsidP="005858DD">
      <w:pPr>
        <w:autoSpaceDE w:val="0"/>
        <w:autoSpaceDN w:val="0"/>
        <w:adjustRightInd w:val="0"/>
        <w:jc w:val="both"/>
        <w:rPr>
          <w:rFonts w:ascii="Tahoma" w:eastAsia="Times New Roman" w:hAnsi="Tahoma" w:cs="Tahoma"/>
          <w:color w:val="000000"/>
          <w:sz w:val="20"/>
          <w:szCs w:val="20"/>
        </w:rPr>
      </w:pPr>
    </w:p>
    <w:p w14:paraId="087DF4AB" w14:textId="77777777" w:rsidR="00BB6EE6" w:rsidRPr="002F477C" w:rsidRDefault="00BB6EE6"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63200335" w14:textId="77777777" w:rsidR="00BB6EE6" w:rsidRPr="002F477C" w:rsidRDefault="00BB6EE6" w:rsidP="005858DD">
      <w:pPr>
        <w:jc w:val="both"/>
        <w:rPr>
          <w:rFonts w:ascii="Tahoma" w:hAnsi="Tahoma" w:cs="Tahoma"/>
          <w:b/>
          <w:sz w:val="20"/>
          <w:szCs w:val="20"/>
        </w:rPr>
      </w:pPr>
    </w:p>
    <w:p w14:paraId="5E280635" w14:textId="77777777" w:rsidR="00BB6EE6" w:rsidRPr="002F477C" w:rsidRDefault="00BB6EE6"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4083060E" w14:textId="77777777" w:rsidR="00BB6EE6" w:rsidRPr="002F477C" w:rsidRDefault="00BB6EE6"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7D8C2904" w14:textId="77777777" w:rsidR="00BB6EE6" w:rsidRPr="002F477C" w:rsidRDefault="00BB6EE6"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sectPr w:rsidR="00BB6EE6" w:rsidRPr="002F477C" w:rsidSect="00BB6EE6">
      <w:headerReference w:type="even" r:id="rId12"/>
      <w:headerReference w:type="default" r:id="rId13"/>
      <w:headerReference w:type="first" r:id="rId14"/>
      <w:footerReference w:type="first" r:id="rId15"/>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D3E10" w14:textId="77777777" w:rsidR="006B504A" w:rsidRDefault="006B504A" w:rsidP="00F939EA">
      <w:r>
        <w:separator/>
      </w:r>
    </w:p>
  </w:endnote>
  <w:endnote w:type="continuationSeparator" w:id="0">
    <w:p w14:paraId="63894C72" w14:textId="77777777" w:rsidR="006B504A" w:rsidRDefault="006B504A"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03177" w14:textId="1A889BFE" w:rsidR="002B50D5" w:rsidRDefault="00BB6EE6">
    <w:pPr>
      <w:pStyle w:val="Pidipagina"/>
    </w:pPr>
    <w:r>
      <w:rPr>
        <w:noProof/>
      </w:rPr>
      <mc:AlternateContent>
        <mc:Choice Requires="wps">
          <w:drawing>
            <wp:anchor distT="0" distB="0" distL="114300" distR="114300" simplePos="0" relativeHeight="251663360" behindDoc="0" locked="0" layoutInCell="1" allowOverlap="1" wp14:anchorId="2E6A03E1" wp14:editId="2466E5BF">
              <wp:simplePos x="0" y="0"/>
              <wp:positionH relativeFrom="page">
                <wp:posOffset>3465830</wp:posOffset>
              </wp:positionH>
              <wp:positionV relativeFrom="page">
                <wp:posOffset>9681210</wp:posOffset>
              </wp:positionV>
              <wp:extent cx="1619885" cy="647065"/>
              <wp:effectExtent l="0" t="0" r="0" b="0"/>
              <wp:wrapNone/>
              <wp:docPr id="75715375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2ADC7B24"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3E1"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2ADC7B24"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34238A62" wp14:editId="776E4287">
              <wp:simplePos x="0" y="0"/>
              <wp:positionH relativeFrom="page">
                <wp:posOffset>1332230</wp:posOffset>
              </wp:positionH>
              <wp:positionV relativeFrom="page">
                <wp:posOffset>9681210</wp:posOffset>
              </wp:positionV>
              <wp:extent cx="1619885" cy="647065"/>
              <wp:effectExtent l="0" t="0" r="0" b="0"/>
              <wp:wrapNone/>
              <wp:docPr id="855431185"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579171D2"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38A62" id="_x0000_s1027"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579171D2"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2809B8E" wp14:editId="6AEE8A78">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7F804073"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76357589"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7BEAFFFA"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09B8E" id="_x0000_s1028"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7F804073"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76357589"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7BEAFFFA"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86428" w14:textId="77777777" w:rsidR="006B504A" w:rsidRDefault="006B504A" w:rsidP="00F939EA">
      <w:r>
        <w:separator/>
      </w:r>
    </w:p>
  </w:footnote>
  <w:footnote w:type="continuationSeparator" w:id="0">
    <w:p w14:paraId="14366DBC" w14:textId="77777777" w:rsidR="006B504A" w:rsidRDefault="006B504A"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42A1B" w14:textId="77777777" w:rsidR="00E15408" w:rsidRDefault="00000000">
    <w:pPr>
      <w:pStyle w:val="Intestazione"/>
    </w:pPr>
    <w:r>
      <w:rPr>
        <w:noProof/>
      </w:rPr>
      <w:pict w14:anchorId="2C76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653E785F">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289CCB80">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2237B210">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4DB6CB01">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7896D23B">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4D0C1EB7">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4BAD6" w14:textId="6BE66BA9" w:rsidR="00E15408" w:rsidRDefault="00BB6EE6">
    <w:pPr>
      <w:pStyle w:val="Intestazione"/>
    </w:pPr>
    <w:r>
      <w:rPr>
        <w:noProof/>
      </w:rPr>
      <w:drawing>
        <wp:anchor distT="0" distB="0" distL="114300" distR="114300" simplePos="0" relativeHeight="251670528" behindDoc="1" locked="0" layoutInCell="1" allowOverlap="1" wp14:anchorId="650320EE" wp14:editId="7F0E8A8E">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2271D" w14:textId="7C6A7C79" w:rsidR="00E15408" w:rsidRDefault="00BB6EE6">
    <w:pPr>
      <w:pStyle w:val="Intestazione"/>
    </w:pPr>
    <w:r>
      <w:rPr>
        <w:noProof/>
      </w:rPr>
      <w:drawing>
        <wp:anchor distT="0" distB="0" distL="114300" distR="114300" simplePos="0" relativeHeight="251669504" behindDoc="1" locked="0" layoutInCell="1" allowOverlap="1" wp14:anchorId="44132B1E" wp14:editId="2F44C5F1">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02253431">
    <w:abstractNumId w:val="7"/>
  </w:num>
  <w:num w:numId="2" w16cid:durableId="993995004">
    <w:abstractNumId w:val="3"/>
  </w:num>
  <w:num w:numId="3" w16cid:durableId="7220181">
    <w:abstractNumId w:val="13"/>
  </w:num>
  <w:num w:numId="4" w16cid:durableId="1219365356">
    <w:abstractNumId w:val="10"/>
  </w:num>
  <w:num w:numId="5" w16cid:durableId="1649019408">
    <w:abstractNumId w:val="11"/>
  </w:num>
  <w:num w:numId="6" w16cid:durableId="1078091532">
    <w:abstractNumId w:val="5"/>
  </w:num>
  <w:num w:numId="7" w16cid:durableId="398751083">
    <w:abstractNumId w:val="6"/>
  </w:num>
  <w:num w:numId="8" w16cid:durableId="1590578304">
    <w:abstractNumId w:val="9"/>
  </w:num>
  <w:num w:numId="9" w16cid:durableId="478158273">
    <w:abstractNumId w:val="7"/>
  </w:num>
  <w:num w:numId="10" w16cid:durableId="498346324">
    <w:abstractNumId w:val="3"/>
  </w:num>
  <w:num w:numId="11" w16cid:durableId="798962427">
    <w:abstractNumId w:val="8"/>
  </w:num>
  <w:num w:numId="12" w16cid:durableId="1964534502">
    <w:abstractNumId w:val="0"/>
  </w:num>
  <w:num w:numId="13" w16cid:durableId="1276912311">
    <w:abstractNumId w:val="4"/>
  </w:num>
  <w:num w:numId="14" w16cid:durableId="1867327915">
    <w:abstractNumId w:val="1"/>
  </w:num>
  <w:num w:numId="15" w16cid:durableId="778373322">
    <w:abstractNumId w:val="12"/>
  </w:num>
  <w:num w:numId="16" w16cid:durableId="1901790215">
    <w:abstractNumId w:val="2"/>
  </w:num>
  <w:num w:numId="17" w16cid:durableId="11225807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0D42"/>
    <w:rsid w:val="0009516E"/>
    <w:rsid w:val="000960B0"/>
    <w:rsid w:val="000A44C7"/>
    <w:rsid w:val="000B00F1"/>
    <w:rsid w:val="000B1BC2"/>
    <w:rsid w:val="000D6D29"/>
    <w:rsid w:val="000D70DB"/>
    <w:rsid w:val="000D79EC"/>
    <w:rsid w:val="000F5482"/>
    <w:rsid w:val="000F6E74"/>
    <w:rsid w:val="00102DBA"/>
    <w:rsid w:val="00103D98"/>
    <w:rsid w:val="001300AA"/>
    <w:rsid w:val="00151A69"/>
    <w:rsid w:val="0015776C"/>
    <w:rsid w:val="001656B7"/>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B7FEC"/>
    <w:rsid w:val="002C0067"/>
    <w:rsid w:val="002C7354"/>
    <w:rsid w:val="002D0868"/>
    <w:rsid w:val="002D4396"/>
    <w:rsid w:val="002D7047"/>
    <w:rsid w:val="002D720F"/>
    <w:rsid w:val="002D7AEC"/>
    <w:rsid w:val="002F122E"/>
    <w:rsid w:val="002F477C"/>
    <w:rsid w:val="0030589F"/>
    <w:rsid w:val="00323FF3"/>
    <w:rsid w:val="00345753"/>
    <w:rsid w:val="003467AB"/>
    <w:rsid w:val="003501EE"/>
    <w:rsid w:val="003551C2"/>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E2E1F"/>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B6958"/>
    <w:rsid w:val="005D032B"/>
    <w:rsid w:val="005E0A4F"/>
    <w:rsid w:val="005E4C4D"/>
    <w:rsid w:val="005F7BFD"/>
    <w:rsid w:val="00601EE7"/>
    <w:rsid w:val="00606829"/>
    <w:rsid w:val="00617801"/>
    <w:rsid w:val="00624955"/>
    <w:rsid w:val="00625611"/>
    <w:rsid w:val="00625B92"/>
    <w:rsid w:val="0065465D"/>
    <w:rsid w:val="00670EDE"/>
    <w:rsid w:val="00671969"/>
    <w:rsid w:val="006A578E"/>
    <w:rsid w:val="006B327B"/>
    <w:rsid w:val="006B504A"/>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5AF3"/>
    <w:rsid w:val="007F57A2"/>
    <w:rsid w:val="00806692"/>
    <w:rsid w:val="00816CEE"/>
    <w:rsid w:val="00821EAE"/>
    <w:rsid w:val="008239A0"/>
    <w:rsid w:val="00826B98"/>
    <w:rsid w:val="00836D19"/>
    <w:rsid w:val="008453EB"/>
    <w:rsid w:val="00884922"/>
    <w:rsid w:val="00885E9E"/>
    <w:rsid w:val="0089165E"/>
    <w:rsid w:val="008A62B6"/>
    <w:rsid w:val="008D00CD"/>
    <w:rsid w:val="008D1769"/>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26D4"/>
    <w:rsid w:val="009A4041"/>
    <w:rsid w:val="009A6A3E"/>
    <w:rsid w:val="009C676F"/>
    <w:rsid w:val="009D370A"/>
    <w:rsid w:val="009D6AF0"/>
    <w:rsid w:val="009E3CBC"/>
    <w:rsid w:val="009F06DC"/>
    <w:rsid w:val="009F265A"/>
    <w:rsid w:val="009F4434"/>
    <w:rsid w:val="00A0536B"/>
    <w:rsid w:val="00A0706D"/>
    <w:rsid w:val="00A30A9C"/>
    <w:rsid w:val="00A30D22"/>
    <w:rsid w:val="00A319CD"/>
    <w:rsid w:val="00A577F4"/>
    <w:rsid w:val="00A60E3B"/>
    <w:rsid w:val="00A73BCF"/>
    <w:rsid w:val="00A73C78"/>
    <w:rsid w:val="00A77FFA"/>
    <w:rsid w:val="00A86329"/>
    <w:rsid w:val="00A951B3"/>
    <w:rsid w:val="00AC0D8D"/>
    <w:rsid w:val="00AD4263"/>
    <w:rsid w:val="00AD5894"/>
    <w:rsid w:val="00AE32E0"/>
    <w:rsid w:val="00AF22B1"/>
    <w:rsid w:val="00AF6F12"/>
    <w:rsid w:val="00B04343"/>
    <w:rsid w:val="00B07856"/>
    <w:rsid w:val="00B13A82"/>
    <w:rsid w:val="00B23C47"/>
    <w:rsid w:val="00B578B9"/>
    <w:rsid w:val="00B64E8E"/>
    <w:rsid w:val="00BA5EE8"/>
    <w:rsid w:val="00BB6EE6"/>
    <w:rsid w:val="00BC32AA"/>
    <w:rsid w:val="00BD4C32"/>
    <w:rsid w:val="00BE4A3C"/>
    <w:rsid w:val="00BE5A52"/>
    <w:rsid w:val="00BE76B6"/>
    <w:rsid w:val="00BF42C7"/>
    <w:rsid w:val="00BF5F92"/>
    <w:rsid w:val="00C050F5"/>
    <w:rsid w:val="00C225A4"/>
    <w:rsid w:val="00C30605"/>
    <w:rsid w:val="00C33324"/>
    <w:rsid w:val="00C41598"/>
    <w:rsid w:val="00C41BA2"/>
    <w:rsid w:val="00C601AB"/>
    <w:rsid w:val="00C633A3"/>
    <w:rsid w:val="00C6467E"/>
    <w:rsid w:val="00C73ED7"/>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 w:val="00FF42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221BEDCD"/>
  <w14:defaultImageDpi w14:val="300"/>
  <w15:chartTrackingRefBased/>
  <w15:docId w15:val="{326802AE-0A97-4658-AC24-788F17AC7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c816e0b3139ddab5ed2d2a64ab4d788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eb418b663e9049d740d5d72089028a69"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2.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3.xml><?xml version="1.0" encoding="utf-8"?>
<ds:datastoreItem xmlns:ds="http://schemas.openxmlformats.org/officeDocument/2006/customXml" ds:itemID="{47C37E5A-BE3C-4F8E-A7DC-1293BE300959}">
  <ds:schemaRefs>
    <ds:schemaRef ds:uri="http://schemas.microsoft.com/office/2006/metadata/properties"/>
    <ds:schemaRef ds:uri="http://schemas.microsoft.com/office/infopath/2007/PartnerControls"/>
    <ds:schemaRef ds:uri="d0d7ce6d-fe23-44eb-95cc-15351d16d798"/>
  </ds:schemaRefs>
</ds:datastoreItem>
</file>

<file path=customXml/itemProps4.xml><?xml version="1.0" encoding="utf-8"?>
<ds:datastoreItem xmlns:ds="http://schemas.openxmlformats.org/officeDocument/2006/customXml" ds:itemID="{6789DF27-495D-4703-8D8D-6181A7DA7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2893</Words>
  <Characters>16494</Characters>
  <Application>Microsoft Office Word</Application>
  <DocSecurity>0</DocSecurity>
  <Lines>137</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7</cp:revision>
  <cp:lastPrinted>2022-11-28T14:13:00Z</cp:lastPrinted>
  <dcterms:created xsi:type="dcterms:W3CDTF">2024-07-19T12:45:00Z</dcterms:created>
  <dcterms:modified xsi:type="dcterms:W3CDTF">2024-07-20T12:54:00Z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